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11" w:rsidRPr="00844B12" w:rsidRDefault="002C2D11" w:rsidP="002C2D11">
      <w:pPr>
        <w:shd w:val="clear" w:color="auto" w:fill="FFFFFF"/>
        <w:spacing w:line="210" w:lineRule="atLeast"/>
        <w:rPr>
          <w:color w:val="1D1B11"/>
          <w:sz w:val="28"/>
          <w:szCs w:val="28"/>
          <w:lang w:val="uk-UA"/>
        </w:rPr>
      </w:pPr>
      <w:r>
        <w:rPr>
          <w:noProof/>
          <w:color w:val="00FF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.45pt;margin-top:-7.5pt;width:42pt;height:47.25pt;z-index:251657728" fillcolor="window">
            <v:imagedata r:id="rId5" o:title=""/>
          </v:shape>
          <o:OLEObject Type="Embed" ProgID="Word.Picture.8" ShapeID="_x0000_s1026" DrawAspect="Content" ObjectID="_1678190269" r:id="rId6"/>
        </w:pict>
      </w:r>
      <w:r w:rsidR="00C17237">
        <w:rPr>
          <w:lang w:val="uk-UA"/>
        </w:rPr>
        <w:tab/>
      </w:r>
      <w:r w:rsidR="00C17237">
        <w:rPr>
          <w:lang w:val="uk-UA"/>
        </w:rPr>
        <w:tab/>
      </w:r>
      <w:r w:rsidR="00C17237">
        <w:rPr>
          <w:lang w:val="uk-UA"/>
        </w:rPr>
        <w:tab/>
      </w:r>
      <w:r w:rsidR="00C17237">
        <w:rPr>
          <w:lang w:val="uk-UA"/>
        </w:rPr>
        <w:tab/>
      </w:r>
    </w:p>
    <w:p w:rsidR="002C2D11" w:rsidRDefault="002C2D11" w:rsidP="002C2D11">
      <w:pPr>
        <w:jc w:val="center"/>
        <w:rPr>
          <w:b/>
          <w:sz w:val="28"/>
          <w:szCs w:val="28"/>
          <w:lang w:val="uk-UA"/>
        </w:rPr>
      </w:pPr>
    </w:p>
    <w:p w:rsidR="002C2D11" w:rsidRDefault="002C2D11" w:rsidP="002C2D11">
      <w:pPr>
        <w:jc w:val="center"/>
        <w:rPr>
          <w:b/>
          <w:sz w:val="28"/>
          <w:szCs w:val="28"/>
          <w:lang w:val="uk-UA"/>
        </w:rPr>
      </w:pPr>
    </w:p>
    <w:p w:rsidR="002C2D11" w:rsidRPr="00366982" w:rsidRDefault="002C2D11" w:rsidP="002C2D11">
      <w:pPr>
        <w:jc w:val="center"/>
        <w:rPr>
          <w:b/>
          <w:sz w:val="28"/>
          <w:szCs w:val="28"/>
          <w:lang w:val="uk-UA"/>
        </w:rPr>
      </w:pPr>
      <w:r w:rsidRPr="00366982">
        <w:rPr>
          <w:b/>
          <w:sz w:val="28"/>
          <w:szCs w:val="28"/>
          <w:lang w:val="uk-UA"/>
        </w:rPr>
        <w:t>МІНІСТЕРСТВО ОСВІТИ І НАУКИ УКРАЇНИ</w:t>
      </w:r>
    </w:p>
    <w:p w:rsidR="002C2D11" w:rsidRPr="00366982" w:rsidRDefault="002C2D11" w:rsidP="002C2D11">
      <w:pPr>
        <w:jc w:val="center"/>
        <w:rPr>
          <w:sz w:val="28"/>
          <w:szCs w:val="28"/>
          <w:lang w:val="uk-UA"/>
        </w:rPr>
      </w:pPr>
      <w:r w:rsidRPr="00366982">
        <w:rPr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2C2D11" w:rsidRPr="002C2D11" w:rsidRDefault="002C2D11" w:rsidP="002C2D11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Новоград-Волинський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ліцей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з </w:t>
      </w: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посиленою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військово-фізичною</w:t>
      </w:r>
      <w:proofErr w:type="spellEnd"/>
    </w:p>
    <w:p w:rsidR="002C2D11" w:rsidRPr="002C2D11" w:rsidRDefault="002C2D11" w:rsidP="002C2D11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2C2D11">
        <w:rPr>
          <w:rStyle w:val="1"/>
          <w:b/>
          <w:i w:val="0"/>
          <w:color w:val="auto"/>
          <w:sz w:val="28"/>
          <w:szCs w:val="28"/>
        </w:rPr>
        <w:t>п</w:t>
      </w:r>
      <w:proofErr w:type="gramEnd"/>
      <w:r w:rsidRPr="002C2D11">
        <w:rPr>
          <w:rStyle w:val="1"/>
          <w:b/>
          <w:i w:val="0"/>
          <w:color w:val="auto"/>
          <w:sz w:val="28"/>
          <w:szCs w:val="28"/>
        </w:rPr>
        <w:t>ідготовкою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Житомирської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2C2D11">
        <w:rPr>
          <w:rStyle w:val="1"/>
          <w:b/>
          <w:i w:val="0"/>
          <w:color w:val="auto"/>
          <w:sz w:val="28"/>
          <w:szCs w:val="28"/>
        </w:rPr>
        <w:t>обласної</w:t>
      </w:r>
      <w:proofErr w:type="spellEnd"/>
      <w:r w:rsidRPr="002C2D11">
        <w:rPr>
          <w:rStyle w:val="1"/>
          <w:b/>
          <w:i w:val="0"/>
          <w:color w:val="auto"/>
          <w:sz w:val="28"/>
          <w:szCs w:val="28"/>
        </w:rPr>
        <w:t xml:space="preserve"> ради</w:t>
      </w:r>
    </w:p>
    <w:p w:rsidR="002C2D11" w:rsidRPr="00366982" w:rsidRDefault="002C2D11" w:rsidP="002C2D11">
      <w:pPr>
        <w:jc w:val="center"/>
        <w:rPr>
          <w:sz w:val="28"/>
          <w:szCs w:val="28"/>
        </w:rPr>
      </w:pPr>
      <w:proofErr w:type="spellStart"/>
      <w:r w:rsidRPr="00366982">
        <w:rPr>
          <w:sz w:val="28"/>
          <w:szCs w:val="28"/>
        </w:rPr>
        <w:t>вул</w:t>
      </w:r>
      <w:proofErr w:type="spellEnd"/>
      <w:r w:rsidRPr="00366982">
        <w:rPr>
          <w:sz w:val="28"/>
          <w:szCs w:val="28"/>
        </w:rPr>
        <w:t xml:space="preserve">. Шевченка,72, м. </w:t>
      </w:r>
      <w:proofErr w:type="spellStart"/>
      <w:r w:rsidRPr="00366982">
        <w:rPr>
          <w:sz w:val="28"/>
          <w:szCs w:val="28"/>
        </w:rPr>
        <w:t>Новоград-Волинський</w:t>
      </w:r>
      <w:proofErr w:type="spellEnd"/>
      <w:r w:rsidRPr="00366982">
        <w:rPr>
          <w:sz w:val="28"/>
          <w:szCs w:val="28"/>
        </w:rPr>
        <w:t xml:space="preserve">, </w:t>
      </w:r>
      <w:proofErr w:type="spellStart"/>
      <w:r w:rsidRPr="00366982">
        <w:rPr>
          <w:sz w:val="28"/>
          <w:szCs w:val="28"/>
        </w:rPr>
        <w:t>Житомирська</w:t>
      </w:r>
      <w:proofErr w:type="spellEnd"/>
      <w:r w:rsidRPr="00366982">
        <w:rPr>
          <w:sz w:val="28"/>
          <w:szCs w:val="28"/>
        </w:rPr>
        <w:t xml:space="preserve"> область, 11700</w:t>
      </w:r>
    </w:p>
    <w:p w:rsidR="002C2D11" w:rsidRPr="00366982" w:rsidRDefault="002C2D11" w:rsidP="002C2D11">
      <w:pPr>
        <w:jc w:val="center"/>
        <w:rPr>
          <w:sz w:val="28"/>
          <w:szCs w:val="28"/>
        </w:rPr>
      </w:pPr>
      <w:proofErr w:type="spellStart"/>
      <w:r w:rsidRPr="00366982">
        <w:rPr>
          <w:sz w:val="28"/>
          <w:szCs w:val="28"/>
        </w:rPr>
        <w:t>Телефони</w:t>
      </w:r>
      <w:proofErr w:type="spellEnd"/>
      <w:r w:rsidRPr="00366982">
        <w:rPr>
          <w:sz w:val="28"/>
          <w:szCs w:val="28"/>
        </w:rPr>
        <w:t>: код (04141) 3-50-19, 3-50-22, 3-50-23, факс 3-50-19, 3-50-22;</w:t>
      </w:r>
    </w:p>
    <w:p w:rsidR="002C2D11" w:rsidRPr="00366982" w:rsidRDefault="002C2D11" w:rsidP="002C2D11">
      <w:pPr>
        <w:jc w:val="center"/>
        <w:rPr>
          <w:b/>
          <w:sz w:val="28"/>
          <w:szCs w:val="28"/>
        </w:rPr>
      </w:pPr>
      <w:proofErr w:type="spellStart"/>
      <w:r w:rsidRPr="00366982">
        <w:rPr>
          <w:sz w:val="28"/>
          <w:szCs w:val="28"/>
        </w:rPr>
        <w:t>електронна</w:t>
      </w:r>
      <w:proofErr w:type="spellEnd"/>
      <w:r w:rsidRPr="00366982">
        <w:rPr>
          <w:sz w:val="28"/>
          <w:szCs w:val="28"/>
        </w:rPr>
        <w:t xml:space="preserve"> адреса:</w:t>
      </w:r>
      <w:r w:rsidRPr="00366982">
        <w:rPr>
          <w:sz w:val="28"/>
          <w:szCs w:val="28"/>
          <w:shd w:val="clear" w:color="auto" w:fill="FFFFFF"/>
        </w:rPr>
        <w:t xml:space="preserve">  </w:t>
      </w:r>
      <w:hyperlink r:id="rId7" w:history="1">
        <w:r w:rsidRPr="00366982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366982">
        <w:rPr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2C2D11" w:rsidRPr="00366982" w:rsidTr="00385114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C2D11" w:rsidRPr="00366982" w:rsidRDefault="002C2D11" w:rsidP="0038511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C2D11" w:rsidRPr="00366982" w:rsidRDefault="002C2D11" w:rsidP="0038511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C2D11" w:rsidRPr="00366982" w:rsidRDefault="002C2D11" w:rsidP="002C2D11">
      <w:pPr>
        <w:rPr>
          <w:b/>
          <w:bCs/>
          <w:color w:val="000000"/>
          <w:sz w:val="28"/>
          <w:szCs w:val="28"/>
          <w:lang w:val="uk-UA"/>
        </w:rPr>
      </w:pPr>
      <w:r w:rsidRPr="00366982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2C2D11" w:rsidRPr="00366982" w:rsidRDefault="002C2D11" w:rsidP="002C2D11">
      <w:pPr>
        <w:rPr>
          <w:b/>
          <w:bCs/>
          <w:color w:val="000000"/>
          <w:sz w:val="28"/>
          <w:szCs w:val="28"/>
          <w:lang w:val="uk-UA"/>
        </w:rPr>
      </w:pPr>
      <w:r w:rsidRPr="00366982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366982">
        <w:rPr>
          <w:bCs/>
          <w:color w:val="000000"/>
          <w:sz w:val="28"/>
          <w:szCs w:val="28"/>
          <w:lang w:val="uk-UA"/>
        </w:rPr>
        <w:t>Т.в.о</w:t>
      </w:r>
      <w:proofErr w:type="spellEnd"/>
      <w:r w:rsidRPr="00366982">
        <w:rPr>
          <w:bCs/>
          <w:color w:val="000000"/>
          <w:sz w:val="28"/>
          <w:szCs w:val="28"/>
          <w:lang w:val="uk-UA"/>
        </w:rPr>
        <w:t xml:space="preserve">. </w:t>
      </w:r>
      <w:r w:rsidR="00B83465" w:rsidRPr="00B83465">
        <w:rPr>
          <w:bCs/>
          <w:color w:val="000000"/>
          <w:sz w:val="28"/>
          <w:szCs w:val="28"/>
          <w:lang w:val="uk-UA"/>
        </w:rPr>
        <w:t>директора</w:t>
      </w:r>
    </w:p>
    <w:p w:rsidR="002C2D11" w:rsidRPr="00366982" w:rsidRDefault="002C2D11" w:rsidP="002C2D11">
      <w:pPr>
        <w:jc w:val="both"/>
        <w:rPr>
          <w:bCs/>
          <w:color w:val="000000"/>
          <w:sz w:val="28"/>
          <w:szCs w:val="28"/>
          <w:lang w:val="uk-UA"/>
        </w:rPr>
      </w:pPr>
      <w:r w:rsidRPr="00366982">
        <w:rPr>
          <w:bCs/>
          <w:color w:val="000000"/>
          <w:sz w:val="28"/>
          <w:szCs w:val="28"/>
          <w:lang w:val="uk-UA"/>
        </w:rPr>
        <w:t xml:space="preserve">                                                       </w:t>
      </w:r>
      <w:r w:rsidR="00FF1ED5">
        <w:rPr>
          <w:bCs/>
          <w:color w:val="000000"/>
          <w:sz w:val="28"/>
          <w:szCs w:val="28"/>
          <w:lang w:val="uk-UA"/>
        </w:rPr>
        <w:t xml:space="preserve">      </w:t>
      </w:r>
      <w:r w:rsidR="00B83465">
        <w:rPr>
          <w:bCs/>
          <w:color w:val="000000"/>
          <w:sz w:val="28"/>
          <w:szCs w:val="28"/>
          <w:lang w:val="uk-UA"/>
        </w:rPr>
        <w:t xml:space="preserve">   </w:t>
      </w:r>
      <w:r w:rsidR="00FF1ED5">
        <w:rPr>
          <w:bCs/>
          <w:color w:val="000000"/>
          <w:sz w:val="28"/>
          <w:szCs w:val="28"/>
          <w:lang w:val="uk-UA"/>
        </w:rPr>
        <w:t>Новоград-Волинського ліцею</w:t>
      </w:r>
      <w:r w:rsidRPr="00366982">
        <w:rPr>
          <w:bCs/>
          <w:color w:val="000000"/>
          <w:sz w:val="28"/>
          <w:szCs w:val="28"/>
          <w:lang w:val="uk-UA"/>
        </w:rPr>
        <w:t xml:space="preserve"> з ПВФП</w:t>
      </w:r>
    </w:p>
    <w:p w:rsidR="002C2D11" w:rsidRPr="00366982" w:rsidRDefault="002C2D11" w:rsidP="002C2D11">
      <w:pPr>
        <w:rPr>
          <w:bCs/>
          <w:color w:val="000000"/>
          <w:sz w:val="28"/>
          <w:szCs w:val="28"/>
          <w:lang w:val="uk-UA"/>
        </w:rPr>
      </w:pPr>
      <w:r w:rsidRPr="00366982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366982">
        <w:rPr>
          <w:bCs/>
          <w:color w:val="000000"/>
          <w:sz w:val="28"/>
          <w:szCs w:val="28"/>
          <w:lang w:val="uk-UA"/>
        </w:rPr>
        <w:t>____________В.Л.Онищ</w:t>
      </w:r>
      <w:proofErr w:type="spellEnd"/>
      <w:r w:rsidRPr="00366982">
        <w:rPr>
          <w:bCs/>
          <w:color w:val="000000"/>
          <w:sz w:val="28"/>
          <w:szCs w:val="28"/>
          <w:lang w:val="uk-UA"/>
        </w:rPr>
        <w:t>ук</w:t>
      </w:r>
    </w:p>
    <w:p w:rsidR="00BB3AEE" w:rsidRPr="002C2D11" w:rsidRDefault="002C2D11" w:rsidP="002C2D11">
      <w:pPr>
        <w:rPr>
          <w:bCs/>
          <w:color w:val="000000"/>
          <w:sz w:val="28"/>
          <w:szCs w:val="28"/>
          <w:lang w:val="uk-UA"/>
        </w:rPr>
      </w:pPr>
      <w:r w:rsidRPr="00366982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</w:t>
      </w:r>
      <w:r w:rsidR="00FF1ED5">
        <w:rPr>
          <w:bCs/>
          <w:color w:val="000000"/>
          <w:sz w:val="28"/>
          <w:szCs w:val="28"/>
          <w:lang w:val="uk-UA"/>
        </w:rPr>
        <w:t xml:space="preserve"> </w:t>
      </w:r>
      <w:r w:rsidRPr="00366982">
        <w:rPr>
          <w:bCs/>
          <w:color w:val="000000"/>
          <w:sz w:val="28"/>
          <w:szCs w:val="28"/>
          <w:lang w:val="uk-UA"/>
        </w:rPr>
        <w:t>р.</w:t>
      </w:r>
    </w:p>
    <w:p w:rsidR="00FF1ED5" w:rsidRDefault="00FF1ED5" w:rsidP="00C17237">
      <w:pPr>
        <w:jc w:val="center"/>
        <w:rPr>
          <w:b/>
          <w:sz w:val="28"/>
          <w:szCs w:val="28"/>
          <w:lang w:val="uk-UA"/>
        </w:rPr>
      </w:pPr>
    </w:p>
    <w:p w:rsidR="00C17237" w:rsidRPr="00FF1ED5" w:rsidRDefault="00FF1ED5" w:rsidP="00FF1E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ІНСТРУКЦІЯ №</w:t>
      </w:r>
      <w:r w:rsidR="00D64136">
        <w:rPr>
          <w:b/>
          <w:sz w:val="28"/>
          <w:szCs w:val="28"/>
          <w:lang w:val="uk-UA"/>
        </w:rPr>
        <w:t xml:space="preserve"> 36</w:t>
      </w:r>
    </w:p>
    <w:p w:rsidR="00C17237" w:rsidRDefault="00C17237" w:rsidP="00C17237">
      <w:pPr>
        <w:jc w:val="center"/>
        <w:rPr>
          <w:b/>
          <w:lang w:val="uk-UA"/>
        </w:rPr>
      </w:pPr>
      <w:r>
        <w:rPr>
          <w:b/>
          <w:lang w:val="uk-UA"/>
        </w:rPr>
        <w:t>ДЛЯ ОСІБ, ЯКІ ВІДПОВІДАЮТЬ ЗА ПРОТИПОЖЕЖНИЙ</w:t>
      </w:r>
    </w:p>
    <w:p w:rsidR="00C17237" w:rsidRPr="002C2D11" w:rsidRDefault="00C17237" w:rsidP="002C2D11">
      <w:pPr>
        <w:jc w:val="center"/>
        <w:rPr>
          <w:b/>
          <w:lang w:val="uk-UA"/>
        </w:rPr>
      </w:pPr>
      <w:r>
        <w:rPr>
          <w:b/>
          <w:lang w:val="uk-UA"/>
        </w:rPr>
        <w:t>ОГЛЯД ПРИМІЩЕНЬ ПЕРЕД ЇХ ЗАКРИТТЯМ</w:t>
      </w:r>
    </w:p>
    <w:p w:rsidR="00C17237" w:rsidRPr="00480F0A" w:rsidRDefault="00C17237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>Всі приміщення, незалежно від  призн</w:t>
      </w:r>
      <w:r w:rsidR="00A32242">
        <w:rPr>
          <w:sz w:val="28"/>
          <w:szCs w:val="28"/>
          <w:lang w:val="uk-UA"/>
        </w:rPr>
        <w:t xml:space="preserve">ачення </w:t>
      </w:r>
      <w:r w:rsidRPr="00480F0A">
        <w:rPr>
          <w:sz w:val="28"/>
          <w:szCs w:val="28"/>
          <w:lang w:val="uk-UA"/>
        </w:rPr>
        <w:t xml:space="preserve"> перед закриттям повинна оглянути особа, відповідальна за </w:t>
      </w:r>
      <w:r w:rsidR="000A54A7" w:rsidRPr="00480F0A">
        <w:rPr>
          <w:sz w:val="28"/>
          <w:szCs w:val="28"/>
          <w:lang w:val="uk-UA"/>
        </w:rPr>
        <w:t>їх пожежну безпеку чи інша спеціально призначена особа.</w:t>
      </w:r>
    </w:p>
    <w:p w:rsidR="000A54A7" w:rsidRPr="002C2D11" w:rsidRDefault="000A54A7" w:rsidP="002C2D11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>Всі виявлені недоліки повинні бути усунені до закриття приміщення.</w:t>
      </w:r>
    </w:p>
    <w:p w:rsidR="000A54A7" w:rsidRPr="002C2D11" w:rsidRDefault="000A54A7" w:rsidP="002C2D11">
      <w:pPr>
        <w:jc w:val="center"/>
        <w:rPr>
          <w:b/>
          <w:sz w:val="28"/>
          <w:szCs w:val="28"/>
          <w:lang w:val="uk-UA"/>
        </w:rPr>
      </w:pPr>
      <w:r w:rsidRPr="00480F0A">
        <w:rPr>
          <w:b/>
          <w:sz w:val="28"/>
          <w:szCs w:val="28"/>
          <w:lang w:val="uk-UA"/>
        </w:rPr>
        <w:t>ОГЛЯД ПРИМІЩЕННЯ ПЕРЕДБАЧАЄ:</w:t>
      </w:r>
    </w:p>
    <w:p w:rsidR="000A54A7" w:rsidRPr="00480F0A" w:rsidRDefault="000A54A7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>1. Виявлення та усунення можливих причин виникнення пожежі.</w:t>
      </w:r>
    </w:p>
    <w:p w:rsidR="000A54A7" w:rsidRPr="00480F0A" w:rsidRDefault="000A54A7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>2.</w:t>
      </w:r>
      <w:r w:rsidR="00561E6E">
        <w:rPr>
          <w:sz w:val="28"/>
          <w:szCs w:val="28"/>
          <w:lang w:val="uk-UA"/>
        </w:rPr>
        <w:t>У</w:t>
      </w:r>
      <w:r w:rsidRPr="00480F0A">
        <w:rPr>
          <w:sz w:val="28"/>
          <w:szCs w:val="28"/>
          <w:lang w:val="uk-UA"/>
        </w:rPr>
        <w:t>сунення можливих причин, що можуть сприяти швидкому поширенню вогню.</w:t>
      </w:r>
    </w:p>
    <w:p w:rsidR="000A54A7" w:rsidRPr="002C2D11" w:rsidRDefault="000A54A7" w:rsidP="002C2D11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 xml:space="preserve">3. Готовність засобів </w:t>
      </w:r>
      <w:proofErr w:type="spellStart"/>
      <w:r w:rsidRPr="00480F0A">
        <w:rPr>
          <w:sz w:val="28"/>
          <w:szCs w:val="28"/>
          <w:lang w:val="uk-UA"/>
        </w:rPr>
        <w:t>пожежегасіння</w:t>
      </w:r>
      <w:proofErr w:type="spellEnd"/>
      <w:r w:rsidRPr="00480F0A">
        <w:rPr>
          <w:sz w:val="28"/>
          <w:szCs w:val="28"/>
          <w:lang w:val="uk-UA"/>
        </w:rPr>
        <w:t xml:space="preserve"> до використання.</w:t>
      </w:r>
    </w:p>
    <w:p w:rsidR="000A54A7" w:rsidRPr="002C2D11" w:rsidRDefault="000A54A7" w:rsidP="002C2D11">
      <w:pPr>
        <w:jc w:val="center"/>
        <w:rPr>
          <w:b/>
          <w:sz w:val="28"/>
          <w:szCs w:val="28"/>
          <w:lang w:val="uk-UA"/>
        </w:rPr>
      </w:pPr>
      <w:r w:rsidRPr="00480F0A">
        <w:rPr>
          <w:b/>
          <w:sz w:val="28"/>
          <w:szCs w:val="28"/>
          <w:lang w:val="uk-UA"/>
        </w:rPr>
        <w:t>ПІСЛЯ ЗАКІНЧЕННЯ РОБОЧОГО ДНЯ:</w:t>
      </w:r>
    </w:p>
    <w:p w:rsidR="000A54A7" w:rsidRPr="00480F0A" w:rsidRDefault="000A54A7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>1. Вимикається вся апаратура та електроприлади, припиняється подача електричного струму по всій електричній мережі</w:t>
      </w:r>
      <w:r w:rsidR="00144108" w:rsidRPr="00480F0A">
        <w:rPr>
          <w:sz w:val="28"/>
          <w:szCs w:val="28"/>
          <w:lang w:val="uk-UA"/>
        </w:rPr>
        <w:t>, за винятком приміщень чергового персоналу</w:t>
      </w:r>
      <w:r w:rsidR="00A32242">
        <w:rPr>
          <w:sz w:val="28"/>
          <w:szCs w:val="28"/>
          <w:lang w:val="uk-UA"/>
        </w:rPr>
        <w:t xml:space="preserve">,чергового освітлення, </w:t>
      </w:r>
      <w:r w:rsidR="00144108" w:rsidRPr="00480F0A">
        <w:rPr>
          <w:sz w:val="28"/>
          <w:szCs w:val="28"/>
          <w:lang w:val="uk-UA"/>
        </w:rPr>
        <w:t>установок автоматичної пожежної сигналізації та інше.</w:t>
      </w:r>
    </w:p>
    <w:p w:rsidR="00144108" w:rsidRPr="00480F0A" w:rsidRDefault="00144108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 xml:space="preserve">2. Приміщення вивільняються від </w:t>
      </w:r>
      <w:proofErr w:type="spellStart"/>
      <w:r w:rsidRPr="00480F0A">
        <w:rPr>
          <w:sz w:val="28"/>
          <w:szCs w:val="28"/>
          <w:lang w:val="uk-UA"/>
        </w:rPr>
        <w:t>пожежонебезпечних</w:t>
      </w:r>
      <w:proofErr w:type="spellEnd"/>
      <w:r w:rsidRPr="00480F0A">
        <w:rPr>
          <w:sz w:val="28"/>
          <w:szCs w:val="28"/>
          <w:lang w:val="uk-UA"/>
        </w:rPr>
        <w:t xml:space="preserve"> виробничих відходів, сміття тощо.</w:t>
      </w:r>
    </w:p>
    <w:p w:rsidR="00EF0613" w:rsidRPr="00480F0A" w:rsidRDefault="00144108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 xml:space="preserve">3. </w:t>
      </w:r>
      <w:r w:rsidR="00EF0613" w:rsidRPr="00480F0A">
        <w:rPr>
          <w:sz w:val="28"/>
          <w:szCs w:val="28"/>
          <w:lang w:val="uk-UA"/>
        </w:rPr>
        <w:t>Перевіряється можливість використання всіх проходів, виходів, у т. ч. аварійних, евакуаційних.</w:t>
      </w:r>
    </w:p>
    <w:p w:rsidR="00EF0613" w:rsidRPr="00480F0A" w:rsidRDefault="00EF0613" w:rsidP="00480F0A">
      <w:pPr>
        <w:jc w:val="both"/>
        <w:rPr>
          <w:sz w:val="28"/>
          <w:szCs w:val="28"/>
          <w:lang w:val="uk-UA"/>
        </w:rPr>
      </w:pPr>
      <w:r w:rsidRPr="00480F0A">
        <w:rPr>
          <w:sz w:val="28"/>
          <w:szCs w:val="28"/>
          <w:lang w:val="uk-UA"/>
        </w:rPr>
        <w:tab/>
        <w:t xml:space="preserve">4. Перевіряється можливість підходів до засобів пожежегасіння, органів управління автоматичною сигналізацією, </w:t>
      </w:r>
      <w:proofErr w:type="spellStart"/>
      <w:r w:rsidRPr="00480F0A">
        <w:rPr>
          <w:sz w:val="28"/>
          <w:szCs w:val="28"/>
          <w:lang w:val="uk-UA"/>
        </w:rPr>
        <w:t>електрорубильників</w:t>
      </w:r>
      <w:proofErr w:type="spellEnd"/>
      <w:r w:rsidRPr="00480F0A">
        <w:rPr>
          <w:sz w:val="28"/>
          <w:szCs w:val="28"/>
          <w:lang w:val="uk-UA"/>
        </w:rPr>
        <w:t>, вимикачів та іншого електрообладнання.</w:t>
      </w:r>
    </w:p>
    <w:p w:rsidR="002C2D11" w:rsidRPr="002C2D11" w:rsidRDefault="00EF0613" w:rsidP="002C2D11">
      <w:pPr>
        <w:rPr>
          <w:b/>
          <w:sz w:val="32"/>
          <w:szCs w:val="32"/>
          <w:lang w:val="uk-UA"/>
        </w:rPr>
      </w:pPr>
      <w:r w:rsidRPr="00480F0A">
        <w:rPr>
          <w:sz w:val="28"/>
          <w:szCs w:val="28"/>
          <w:lang w:val="uk-UA"/>
        </w:rPr>
        <w:tab/>
      </w:r>
      <w:r w:rsidR="002C2D11" w:rsidRPr="002C2D11">
        <w:rPr>
          <w:b/>
          <w:sz w:val="32"/>
          <w:szCs w:val="32"/>
          <w:lang w:val="uk-UA"/>
        </w:rPr>
        <w:t xml:space="preserve">ПІД  ЧАС  ПОЖЕЖІ  ДЗВОНИТИ    -  </w:t>
      </w:r>
      <w:r w:rsidR="002C2D11">
        <w:rPr>
          <w:b/>
          <w:sz w:val="32"/>
          <w:szCs w:val="32"/>
          <w:lang w:val="uk-UA"/>
        </w:rPr>
        <w:t>1</w:t>
      </w:r>
      <w:r w:rsidR="002C2D11" w:rsidRPr="002C2D11">
        <w:rPr>
          <w:b/>
          <w:sz w:val="32"/>
          <w:szCs w:val="32"/>
          <w:lang w:val="uk-UA"/>
        </w:rPr>
        <w:t>01</w:t>
      </w: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Розробив:</w:t>
      </w: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Керівник структурного підрозділу                                     </w:t>
      </w: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Погоджено:</w:t>
      </w:r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Інженер з ОП                                                                   А.Є.</w:t>
      </w:r>
      <w:proofErr w:type="spellStart"/>
      <w:r>
        <w:rPr>
          <w:color w:val="000000"/>
          <w:sz w:val="28"/>
          <w:szCs w:val="28"/>
          <w:lang w:val="uk-UA"/>
        </w:rPr>
        <w:t>Туровська</w:t>
      </w:r>
      <w:proofErr w:type="spellEnd"/>
    </w:p>
    <w:p w:rsid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567CCE" w:rsidRPr="00567CCE" w:rsidRDefault="00567CCE" w:rsidP="00567CCE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 w:rsidRPr="00567CCE">
        <w:rPr>
          <w:color w:val="000000"/>
          <w:sz w:val="28"/>
          <w:szCs w:val="28"/>
          <w:lang w:val="uk-UA"/>
        </w:rPr>
        <w:t>Ознайомлені:</w:t>
      </w:r>
    </w:p>
    <w:p w:rsidR="002C2D11" w:rsidRDefault="002C2D11" w:rsidP="000A54A7">
      <w:pPr>
        <w:rPr>
          <w:sz w:val="28"/>
          <w:szCs w:val="28"/>
          <w:lang w:val="uk-UA"/>
        </w:rPr>
      </w:pPr>
    </w:p>
    <w:p w:rsidR="002C2D11" w:rsidRPr="00480F0A" w:rsidRDefault="002C2D11" w:rsidP="000A54A7">
      <w:pPr>
        <w:rPr>
          <w:sz w:val="28"/>
          <w:szCs w:val="28"/>
          <w:lang w:val="uk-UA"/>
        </w:rPr>
      </w:pPr>
    </w:p>
    <w:sectPr w:rsidR="002C2D11" w:rsidRPr="00480F0A" w:rsidSect="00480F0A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5A1D62"/>
    <w:rsid w:val="000A54A7"/>
    <w:rsid w:val="00144108"/>
    <w:rsid w:val="002470A2"/>
    <w:rsid w:val="002C2D11"/>
    <w:rsid w:val="00385114"/>
    <w:rsid w:val="00480F0A"/>
    <w:rsid w:val="00561E6E"/>
    <w:rsid w:val="00567CCE"/>
    <w:rsid w:val="005A1D62"/>
    <w:rsid w:val="00727F84"/>
    <w:rsid w:val="0079485C"/>
    <w:rsid w:val="00A32242"/>
    <w:rsid w:val="00B83465"/>
    <w:rsid w:val="00BB3AEE"/>
    <w:rsid w:val="00C17237"/>
    <w:rsid w:val="00D64136"/>
    <w:rsid w:val="00E3162D"/>
    <w:rsid w:val="00EF0613"/>
    <w:rsid w:val="00FF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unhideWhenUsed/>
    <w:rsid w:val="002C2D11"/>
    <w:rPr>
      <w:rFonts w:ascii="Times New Roman" w:hAnsi="Times New Roman" w:cs="Times New Roman" w:hint="default"/>
      <w:color w:val="0000FF"/>
      <w:u w:val="single"/>
    </w:rPr>
  </w:style>
  <w:style w:type="character" w:customStyle="1" w:styleId="1">
    <w:name w:val="Сильное выделение1"/>
    <w:rsid w:val="002C2D11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7DBE0-0B69-484F-8745-24ECAA0B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2312</CharactersWithSpaces>
  <SharedDoc>false</SharedDoc>
  <HLinks>
    <vt:vector size="6" baseType="variant">
      <vt:variant>
        <vt:i4>3538961</vt:i4>
      </vt:variant>
      <vt:variant>
        <vt:i4>0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Kiev</dc:creator>
  <cp:lastModifiedBy>comp</cp:lastModifiedBy>
  <cp:revision>2</cp:revision>
  <cp:lastPrinted>2020-10-28T11:40:00Z</cp:lastPrinted>
  <dcterms:created xsi:type="dcterms:W3CDTF">2021-03-25T13:11:00Z</dcterms:created>
  <dcterms:modified xsi:type="dcterms:W3CDTF">2021-03-25T13:11:00Z</dcterms:modified>
</cp:coreProperties>
</file>